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5407" w:rsidRDefault="00AA5407"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5B6E7818" wp14:editId="2CE0D4A9">
            <wp:extent cx="6332220" cy="886351"/>
            <wp:effectExtent l="0" t="0" r="0" b="9525"/>
            <wp:docPr id="2" name="Picture 2" descr="https://lh6.googleusercontent.com/xCJQEeRGlxDNOLdU2_gHvXQfbqRGDPyIUUunIzJ5pLqJ6dj3hWXTjEaGwN9fqSg4bfrDcIF7Cd5Zcn1SG5G7lBngE0mILFZ8Rnw-e5KayUJLa-QeTox7EtH8JZcdXHkskR97hY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xCJQEeRGlxDNOLdU2_gHvXQfbqRGDPyIUUunIzJ5pLqJ6dj3hWXTjEaGwN9fqSg4bfrDcIF7Cd5Zcn1SG5G7lBngE0mILFZ8Rnw-e5KayUJLa-QeTox7EtH8JZcdXHkskR97hY5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8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407" w:rsidRDefault="00AA5407"/>
    <w:p w:rsidR="008F4198" w:rsidRDefault="008F4198" w:rsidP="006657F3">
      <w:pPr>
        <w:jc w:val="center"/>
        <w:sectPr w:rsidR="008F4198" w:rsidSect="00AA54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F4198" w:rsidRDefault="006657F3">
      <w:pPr>
        <w:pStyle w:val="BodyText"/>
        <w:spacing w:after="0"/>
      </w:pPr>
      <w:r>
        <w:lastRenderedPageBreak/>
        <w:t>June 2, 201</w:t>
      </w:r>
      <w:r w:rsidR="004D1691">
        <w:t>7</w:t>
      </w:r>
      <w:r>
        <w:t xml:space="preserve"> </w:t>
      </w:r>
    </w:p>
    <w:p w:rsidR="006657F3" w:rsidRDefault="006657F3">
      <w:pPr>
        <w:pStyle w:val="BodyText"/>
        <w:spacing w:after="0"/>
      </w:pPr>
    </w:p>
    <w:p w:rsidR="008F4198" w:rsidRDefault="008F4198">
      <w:pPr>
        <w:pStyle w:val="BodyText"/>
        <w:spacing w:after="0"/>
      </w:pPr>
      <w:r>
        <w:t xml:space="preserve">Dear </w:t>
      </w:r>
      <w:r w:rsidR="00AA5407">
        <w:t xml:space="preserve">Middle School </w:t>
      </w:r>
      <w:r>
        <w:t>Parent</w:t>
      </w:r>
      <w:r w:rsidR="00AA5407">
        <w:t>s</w:t>
      </w:r>
      <w:r>
        <w:t>,</w:t>
      </w:r>
    </w:p>
    <w:p w:rsidR="008F4198" w:rsidRDefault="008F4198">
      <w:pPr>
        <w:pStyle w:val="BodyText"/>
        <w:spacing w:after="0"/>
      </w:pPr>
    </w:p>
    <w:p w:rsidR="008F4198" w:rsidRDefault="008F4198">
      <w:pPr>
        <w:pStyle w:val="BodyText"/>
        <w:spacing w:after="0"/>
      </w:pPr>
      <w:r>
        <w:t xml:space="preserve">I am pleased to tell you that </w:t>
      </w:r>
      <w:r w:rsidR="00964734">
        <w:t xml:space="preserve">your child’s summer learning assignment will be </w:t>
      </w:r>
      <w:r w:rsidR="003266BC">
        <w:t>done entirely on IXL</w:t>
      </w:r>
      <w:r w:rsidR="00174763">
        <w:t xml:space="preserve">. IXL is a comprehensive </w:t>
      </w:r>
      <w:r w:rsidR="002A460F" w:rsidRPr="002A460F">
        <w:rPr>
          <w:color w:val="000000" w:themeColor="text1"/>
          <w:shd w:val="clear" w:color="auto" w:fill="FFFFFF"/>
        </w:rPr>
        <w:t>learning program offering unlimited</w:t>
      </w:r>
      <w:r w:rsidR="002A460F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="00174763">
        <w:t xml:space="preserve">math, language arts, science, and social studies </w:t>
      </w:r>
      <w:r>
        <w:t xml:space="preserve">practice </w:t>
      </w:r>
      <w:r w:rsidR="002A460F">
        <w:t>problem</w:t>
      </w:r>
      <w:r w:rsidR="00AC13E0">
        <w:t xml:space="preserve">s in </w:t>
      </w:r>
      <w:r w:rsidR="002337E3">
        <w:t xml:space="preserve">thousands </w:t>
      </w:r>
      <w:r w:rsidR="00AC13E0">
        <w:t>of skills</w:t>
      </w:r>
      <w:r>
        <w:t xml:space="preserve">. </w:t>
      </w:r>
    </w:p>
    <w:p w:rsidR="00964734" w:rsidRDefault="00964734">
      <w:pPr>
        <w:pStyle w:val="BodyText"/>
        <w:spacing w:after="0"/>
      </w:pPr>
    </w:p>
    <w:p w:rsidR="00964734" w:rsidRPr="006657F3" w:rsidRDefault="00964734">
      <w:pPr>
        <w:pStyle w:val="BodyText"/>
        <w:spacing w:after="0"/>
        <w:rPr>
          <w:b/>
          <w:lang w:eastAsia="ja-JP"/>
        </w:rPr>
      </w:pPr>
      <w:r>
        <w:t>Your c</w:t>
      </w:r>
      <w:r w:rsidR="00AA5407">
        <w:t>hild has been given a list with</w:t>
      </w:r>
      <w:r>
        <w:rPr>
          <w:b/>
        </w:rPr>
        <w:t xml:space="preserve"> skills to practice </w:t>
      </w:r>
      <w:r>
        <w:t>on IX</w:t>
      </w:r>
      <w:r w:rsidR="004D7B7F">
        <w:t>L this summ</w:t>
      </w:r>
      <w:r w:rsidR="00933C5C">
        <w:t>er. P</w:t>
      </w:r>
      <w:r>
        <w:t xml:space="preserve">lease help them </w:t>
      </w:r>
      <w:r w:rsidR="00AA5407">
        <w:t>keep track of their progress</w:t>
      </w:r>
      <w:r>
        <w:t>. You</w:t>
      </w:r>
      <w:r w:rsidR="004D7B7F">
        <w:t>r</w:t>
      </w:r>
      <w:r>
        <w:t xml:space="preserve"> child has the freedom to work at his or her own pace, but it is recommended that they practice for </w:t>
      </w:r>
      <w:r w:rsidRPr="003266BC">
        <w:rPr>
          <w:b/>
        </w:rPr>
        <w:t>at least 10 minutes each day</w:t>
      </w:r>
      <w:r>
        <w:t>.</w:t>
      </w:r>
      <w:r w:rsidR="006657F3">
        <w:t xml:space="preserve">  </w:t>
      </w:r>
      <w:r w:rsidR="006657F3" w:rsidRPr="006657F3">
        <w:rPr>
          <w:b/>
        </w:rPr>
        <w:t xml:space="preserve">Students must attain a score of 70 </w:t>
      </w:r>
      <w:r w:rsidR="006657F3">
        <w:rPr>
          <w:b/>
        </w:rPr>
        <w:t>o</w:t>
      </w:r>
      <w:r w:rsidR="006657F3" w:rsidRPr="006657F3">
        <w:rPr>
          <w:b/>
        </w:rPr>
        <w:t>r higher to have completed the skill.</w:t>
      </w:r>
      <w:r w:rsidR="004D1691">
        <w:rPr>
          <w:b/>
        </w:rPr>
        <w:t xml:space="preserve">  Completion of this summer work will be worth a test grade upon your child’s return to school in the fall.</w:t>
      </w:r>
      <w:r w:rsidRPr="006657F3">
        <w:rPr>
          <w:b/>
        </w:rPr>
        <w:t xml:space="preserve"> </w:t>
      </w:r>
    </w:p>
    <w:p w:rsidR="008F4198" w:rsidRPr="006657F3" w:rsidRDefault="008F4198">
      <w:pPr>
        <w:pStyle w:val="BodyText"/>
        <w:spacing w:after="0"/>
        <w:rPr>
          <w:b/>
        </w:rPr>
      </w:pPr>
    </w:p>
    <w:p w:rsidR="008F4198" w:rsidRDefault="008F4198">
      <w:pPr>
        <w:pStyle w:val="BodyText"/>
        <w:spacing w:after="0"/>
      </w:pPr>
      <w:r>
        <w:t>To get your child started on your home computer, please follow these easy steps:</w:t>
      </w:r>
    </w:p>
    <w:p w:rsidR="008F4198" w:rsidRDefault="008F4198">
      <w:pPr>
        <w:pStyle w:val="BodyText"/>
        <w:spacing w:after="0"/>
      </w:pPr>
    </w:p>
    <w:p w:rsidR="008F4198" w:rsidRDefault="008F4198">
      <w:pPr>
        <w:pStyle w:val="BodyText"/>
        <w:numPr>
          <w:ilvl w:val="0"/>
          <w:numId w:val="1"/>
        </w:numPr>
        <w:tabs>
          <w:tab w:val="left" w:pos="426"/>
          <w:tab w:val="left" w:pos="1135"/>
        </w:tabs>
        <w:spacing w:after="0"/>
        <w:ind w:left="426"/>
      </w:pPr>
      <w:r>
        <w:t xml:space="preserve">Go to </w:t>
      </w:r>
      <w:hyperlink r:id="rId15" w:history="1">
        <w:r w:rsidR="008E65CD">
          <w:rPr>
            <w:rStyle w:val="Hyperlink"/>
          </w:rPr>
          <w:t>https://www.IXL.com</w:t>
        </w:r>
      </w:hyperlink>
      <w:r w:rsidR="004D1691">
        <w:rPr>
          <w:rStyle w:val="Hyperlink"/>
        </w:rPr>
        <w:t>/signin/cha</w:t>
      </w:r>
    </w:p>
    <w:p w:rsidR="008F4198" w:rsidRDefault="008F4198">
      <w:pPr>
        <w:pStyle w:val="BodyText"/>
        <w:spacing w:after="0"/>
      </w:pPr>
    </w:p>
    <w:p w:rsidR="008F4198" w:rsidRDefault="008F4198" w:rsidP="00AA5407">
      <w:pPr>
        <w:pStyle w:val="BodyText"/>
        <w:numPr>
          <w:ilvl w:val="0"/>
          <w:numId w:val="1"/>
        </w:numPr>
        <w:tabs>
          <w:tab w:val="left" w:pos="426"/>
          <w:tab w:val="left" w:pos="1135"/>
        </w:tabs>
        <w:spacing w:after="0"/>
        <w:ind w:left="426"/>
      </w:pPr>
      <w:r>
        <w:t xml:space="preserve">Enter your child's username and </w:t>
      </w:r>
      <w:r w:rsidRPr="00E174DE">
        <w:rPr>
          <w:color w:val="000000" w:themeColor="text1"/>
        </w:rPr>
        <w:t>password</w:t>
      </w:r>
      <w:r w:rsidR="00EB4EE3" w:rsidRPr="00E174DE">
        <w:rPr>
          <w:color w:val="000000" w:themeColor="text1"/>
        </w:rPr>
        <w:t xml:space="preserve"> </w:t>
      </w:r>
      <w:r w:rsidR="00E174DE" w:rsidRPr="00E174DE">
        <w:rPr>
          <w:color w:val="000000" w:themeColor="text1"/>
          <w:shd w:val="clear" w:color="auto" w:fill="FFFFFF"/>
        </w:rPr>
        <w:t>in the upper right corner and click the button to sign in.</w:t>
      </w:r>
      <w:r>
        <w:br/>
      </w:r>
    </w:p>
    <w:p w:rsidR="008F4198" w:rsidRDefault="00FE7870">
      <w:pPr>
        <w:pStyle w:val="BodyText"/>
        <w:numPr>
          <w:ilvl w:val="0"/>
          <w:numId w:val="1"/>
        </w:numPr>
        <w:tabs>
          <w:tab w:val="left" w:pos="426"/>
          <w:tab w:val="left" w:pos="1135"/>
        </w:tabs>
        <w:spacing w:after="0"/>
        <w:ind w:left="426"/>
      </w:pPr>
      <w:r>
        <w:t xml:space="preserve">Click </w:t>
      </w:r>
      <w:r w:rsidRPr="002A460F">
        <w:rPr>
          <w:color w:val="000000" w:themeColor="text1"/>
        </w:rPr>
        <w:t xml:space="preserve">on </w:t>
      </w:r>
      <w:r w:rsidR="002A460F" w:rsidRPr="002A460F">
        <w:rPr>
          <w:color w:val="000000" w:themeColor="text1"/>
          <w:shd w:val="clear" w:color="auto" w:fill="FFFFFF"/>
        </w:rPr>
        <w:t xml:space="preserve">the name of the subject you’d like to work on </w:t>
      </w:r>
      <w:r w:rsidRPr="002A460F">
        <w:rPr>
          <w:color w:val="000000" w:themeColor="text1"/>
        </w:rPr>
        <w:t>at</w:t>
      </w:r>
      <w:r>
        <w:t xml:space="preserve"> the top of the page and n</w:t>
      </w:r>
      <w:r w:rsidR="008F4198">
        <w:t xml:space="preserve">avigate to your child's </w:t>
      </w:r>
      <w:r w:rsidR="008E65CD">
        <w:t>grade level</w:t>
      </w:r>
      <w:r w:rsidR="008F4198">
        <w:t>.</w:t>
      </w:r>
    </w:p>
    <w:p w:rsidR="008F4198" w:rsidRDefault="008F4198">
      <w:pPr>
        <w:pStyle w:val="BodyText"/>
        <w:spacing w:after="0"/>
        <w:ind w:left="709"/>
      </w:pPr>
    </w:p>
    <w:p w:rsidR="008F4198" w:rsidRPr="00964734" w:rsidRDefault="002A460F" w:rsidP="00CD20A4">
      <w:pPr>
        <w:pStyle w:val="BodyText"/>
        <w:numPr>
          <w:ilvl w:val="0"/>
          <w:numId w:val="1"/>
        </w:numPr>
        <w:tabs>
          <w:tab w:val="left" w:pos="426"/>
          <w:tab w:val="left" w:pos="1135"/>
        </w:tabs>
        <w:spacing w:after="0"/>
        <w:ind w:left="426"/>
      </w:pPr>
      <w:r w:rsidRPr="00964734">
        <w:rPr>
          <w:color w:val="000000" w:themeColor="text1"/>
        </w:rPr>
        <w:t xml:space="preserve">Select </w:t>
      </w:r>
      <w:r w:rsidRPr="00964734">
        <w:rPr>
          <w:color w:val="000000" w:themeColor="text1"/>
          <w:shd w:val="clear" w:color="auto" w:fill="FFFFFF"/>
        </w:rPr>
        <w:t>a specific skill to pr</w:t>
      </w:r>
      <w:r w:rsidR="00964734">
        <w:rPr>
          <w:color w:val="000000" w:themeColor="text1"/>
          <w:shd w:val="clear" w:color="auto" w:fill="FFFFFF"/>
        </w:rPr>
        <w:t xml:space="preserve">actice from the list of skills. Please refer to </w:t>
      </w:r>
      <w:r w:rsidR="006657F3">
        <w:rPr>
          <w:color w:val="000000" w:themeColor="text1"/>
          <w:shd w:val="clear" w:color="auto" w:fill="FFFFFF"/>
        </w:rPr>
        <w:t xml:space="preserve">your child’s </w:t>
      </w:r>
      <w:r w:rsidR="003266BC">
        <w:rPr>
          <w:color w:val="000000" w:themeColor="text1"/>
          <w:shd w:val="clear" w:color="auto" w:fill="FFFFFF"/>
        </w:rPr>
        <w:t xml:space="preserve">list of </w:t>
      </w:r>
      <w:r w:rsidR="00964734">
        <w:rPr>
          <w:color w:val="000000" w:themeColor="text1"/>
          <w:shd w:val="clear" w:color="auto" w:fill="FFFFFF"/>
        </w:rPr>
        <w:t>skills they need to work on.</w:t>
      </w:r>
      <w:r w:rsidR="006657F3">
        <w:rPr>
          <w:color w:val="000000" w:themeColor="text1"/>
          <w:shd w:val="clear" w:color="auto" w:fill="FFFFFF"/>
        </w:rPr>
        <w:t xml:space="preserve">  These will also be available on the CHA website on my teacher page.</w:t>
      </w:r>
      <w:r w:rsidR="00964734">
        <w:rPr>
          <w:color w:val="000000" w:themeColor="text1"/>
          <w:shd w:val="clear" w:color="auto" w:fill="FFFFFF"/>
        </w:rPr>
        <w:t xml:space="preserve"> </w:t>
      </w:r>
    </w:p>
    <w:p w:rsidR="00964734" w:rsidRDefault="00964734" w:rsidP="00964734">
      <w:pPr>
        <w:pStyle w:val="ListParagraph"/>
      </w:pPr>
    </w:p>
    <w:p w:rsidR="003266BC" w:rsidRDefault="00964734" w:rsidP="00964734">
      <w:pPr>
        <w:pStyle w:val="BodyText"/>
        <w:tabs>
          <w:tab w:val="left" w:pos="426"/>
          <w:tab w:val="left" w:pos="1135"/>
        </w:tabs>
        <w:spacing w:after="0"/>
      </w:pPr>
      <w:r>
        <w:t xml:space="preserve">If you notice your child struggling </w:t>
      </w:r>
      <w:r w:rsidR="00933C5C">
        <w:t>on</w:t>
      </w:r>
      <w:r>
        <w:t xml:space="preserve"> an assigned skill, </w:t>
      </w:r>
      <w:r w:rsidR="00AA5407">
        <w:t>y</w:t>
      </w:r>
      <w:r w:rsidR="003266BC">
        <w:t xml:space="preserve">ou can use the </w:t>
      </w:r>
      <w:r w:rsidR="003266BC">
        <w:rPr>
          <w:b/>
        </w:rPr>
        <w:t xml:space="preserve">Trouble Spots report and Question log </w:t>
      </w:r>
      <w:r w:rsidR="00AA5407">
        <w:t xml:space="preserve">to see how they are performing.  You may also contact me over the summer at: </w:t>
      </w:r>
      <w:hyperlink r:id="rId16" w:history="1">
        <w:r w:rsidR="00AA5407" w:rsidRPr="00AD3AFB">
          <w:rPr>
            <w:rStyle w:val="Hyperlink"/>
          </w:rPr>
          <w:t>math@cardinalhickeyacademy.org</w:t>
        </w:r>
      </w:hyperlink>
      <w:r w:rsidR="00AA5407">
        <w:t xml:space="preserve">.  I will check my email on a weekly basis to answer any questions. </w:t>
      </w:r>
    </w:p>
    <w:p w:rsidR="003266BC" w:rsidRPr="003266BC" w:rsidRDefault="003266BC" w:rsidP="00964734">
      <w:pPr>
        <w:pStyle w:val="BodyText"/>
        <w:tabs>
          <w:tab w:val="left" w:pos="426"/>
          <w:tab w:val="left" w:pos="1135"/>
        </w:tabs>
        <w:spacing w:after="0"/>
      </w:pPr>
    </w:p>
    <w:p w:rsidR="008F4198" w:rsidRDefault="00174763">
      <w:pPr>
        <w:pStyle w:val="BodyText"/>
        <w:spacing w:after="0"/>
      </w:pPr>
      <w:r>
        <w:t xml:space="preserve">In addition to making </w:t>
      </w:r>
      <w:r w:rsidR="008F4198">
        <w:t xml:space="preserve">practice exciting, IXL is designed to help your child learn at </w:t>
      </w:r>
      <w:r w:rsidR="008B29A9">
        <w:t xml:space="preserve">his or her </w:t>
      </w:r>
      <w:r w:rsidR="008F4198">
        <w:t>own pace. The</w:t>
      </w:r>
      <w:r w:rsidR="002A460F">
        <w:t xml:space="preserve"> program</w:t>
      </w:r>
      <w:r w:rsidR="008F4198">
        <w:t xml:space="preserve"> is adaptive and will</w:t>
      </w:r>
      <w:r w:rsidR="002A460F">
        <w:t xml:space="preserve"> adjust based on</w:t>
      </w:r>
      <w:r w:rsidR="008F4198">
        <w:t xml:space="preserve"> your ch</w:t>
      </w:r>
      <w:r w:rsidR="002A460F">
        <w:t>ild's demonstrated understanding of the material. A</w:t>
      </w:r>
      <w:r w:rsidR="008F4198">
        <w:t>ll of your child's results</w:t>
      </w:r>
      <w:r w:rsidR="003266BC">
        <w:t xml:space="preserve"> are automatically saved, so they can practice from any device with an internet connection. </w:t>
      </w:r>
      <w:r w:rsidR="002A460F" w:rsidRPr="002A460F">
        <w:rPr>
          <w:color w:val="000000" w:themeColor="text1"/>
          <w:shd w:val="clear" w:color="auto" w:fill="FFFFFF"/>
        </w:rPr>
        <w:t xml:space="preserve">For on-the-go practice, you can download IXL’s free tablet apps for </w:t>
      </w:r>
      <w:r w:rsidR="003266BC">
        <w:rPr>
          <w:color w:val="000000" w:themeColor="text1"/>
          <w:shd w:val="clear" w:color="auto" w:fill="FFFFFF"/>
        </w:rPr>
        <w:t xml:space="preserve">the </w:t>
      </w:r>
      <w:r w:rsidR="002A460F" w:rsidRPr="002A460F">
        <w:rPr>
          <w:color w:val="000000" w:themeColor="text1"/>
          <w:shd w:val="clear" w:color="auto" w:fill="FFFFFF"/>
        </w:rPr>
        <w:t>iPad, Android, or Kindle and sign in with your child’s username and password.</w:t>
      </w:r>
    </w:p>
    <w:p w:rsidR="008F4198" w:rsidRDefault="008F4198">
      <w:pPr>
        <w:pStyle w:val="BodyText"/>
        <w:spacing w:after="0"/>
      </w:pPr>
    </w:p>
    <w:p w:rsidR="008F4198" w:rsidRDefault="003266BC">
      <w:pPr>
        <w:pStyle w:val="BodyText"/>
        <w:spacing w:after="0"/>
      </w:pPr>
      <w:r>
        <w:t>I hope you will</w:t>
      </w:r>
      <w:r w:rsidR="008F4198">
        <w:t xml:space="preserve"> encourage your son or daughter to use IXL </w:t>
      </w:r>
      <w:r w:rsidR="002A460F">
        <w:t>regularly</w:t>
      </w:r>
      <w:r>
        <w:t xml:space="preserve"> this summer and I look forward to seeing you in the fall! </w:t>
      </w:r>
    </w:p>
    <w:p w:rsidR="008F4198" w:rsidRDefault="008F4198">
      <w:pPr>
        <w:pStyle w:val="BodyText"/>
        <w:spacing w:after="0"/>
      </w:pPr>
    </w:p>
    <w:p w:rsidR="006657F3" w:rsidRDefault="006657F3" w:rsidP="003C223D">
      <w:pPr>
        <w:pStyle w:val="BodyText"/>
        <w:spacing w:after="0"/>
      </w:pPr>
    </w:p>
    <w:p w:rsidR="00137E2C" w:rsidRDefault="008F4198" w:rsidP="003C223D">
      <w:pPr>
        <w:pStyle w:val="BodyText"/>
        <w:spacing w:after="0"/>
      </w:pPr>
      <w:r>
        <w:t>Sincerely,</w:t>
      </w:r>
    </w:p>
    <w:p w:rsidR="003266BC" w:rsidRDefault="003266BC"/>
    <w:p w:rsidR="006657F3" w:rsidRDefault="006657F3"/>
    <w:p w:rsidR="006657F3" w:rsidRDefault="006657F3"/>
    <w:p w:rsidR="00AA5407" w:rsidRDefault="00AA5407">
      <w:r>
        <w:t>Susan Scott</w:t>
      </w:r>
    </w:p>
    <w:sectPr w:rsidR="00AA5407" w:rsidSect="003266BC">
      <w:footnotePr>
        <w:pos w:val="beneathText"/>
      </w:footnotePr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A0" w:rsidRDefault="000558A0" w:rsidP="00044E60">
      <w:r>
        <w:separator/>
      </w:r>
    </w:p>
  </w:endnote>
  <w:endnote w:type="continuationSeparator" w:id="0">
    <w:p w:rsidR="000558A0" w:rsidRDefault="000558A0" w:rsidP="0004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60" w:rsidRDefault="00044E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60" w:rsidRDefault="00044E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60" w:rsidRDefault="00044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A0" w:rsidRDefault="000558A0" w:rsidP="00044E60">
      <w:r>
        <w:separator/>
      </w:r>
    </w:p>
  </w:footnote>
  <w:footnote w:type="continuationSeparator" w:id="0">
    <w:p w:rsidR="000558A0" w:rsidRDefault="000558A0" w:rsidP="0004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60" w:rsidRDefault="00044E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60" w:rsidRDefault="00044E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60" w:rsidRDefault="00044E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8D"/>
    <w:rsid w:val="00044E60"/>
    <w:rsid w:val="000558A0"/>
    <w:rsid w:val="00114A2E"/>
    <w:rsid w:val="00117330"/>
    <w:rsid w:val="00137E2C"/>
    <w:rsid w:val="0014246B"/>
    <w:rsid w:val="0016243D"/>
    <w:rsid w:val="00174763"/>
    <w:rsid w:val="00180CA0"/>
    <w:rsid w:val="00181453"/>
    <w:rsid w:val="001E4BF7"/>
    <w:rsid w:val="002337E3"/>
    <w:rsid w:val="0024602C"/>
    <w:rsid w:val="00274158"/>
    <w:rsid w:val="002A460F"/>
    <w:rsid w:val="002F41BC"/>
    <w:rsid w:val="003179FE"/>
    <w:rsid w:val="003266BC"/>
    <w:rsid w:val="003A5E7B"/>
    <w:rsid w:val="003C223D"/>
    <w:rsid w:val="003D5DFA"/>
    <w:rsid w:val="0040300F"/>
    <w:rsid w:val="00415612"/>
    <w:rsid w:val="004471FC"/>
    <w:rsid w:val="00453A54"/>
    <w:rsid w:val="004A7431"/>
    <w:rsid w:val="004D108D"/>
    <w:rsid w:val="004D1691"/>
    <w:rsid w:val="004D7B7F"/>
    <w:rsid w:val="004D7E5E"/>
    <w:rsid w:val="004E0041"/>
    <w:rsid w:val="004F0492"/>
    <w:rsid w:val="00503454"/>
    <w:rsid w:val="005704D6"/>
    <w:rsid w:val="006217D7"/>
    <w:rsid w:val="00660646"/>
    <w:rsid w:val="006657F3"/>
    <w:rsid w:val="006B2B0B"/>
    <w:rsid w:val="00737415"/>
    <w:rsid w:val="0078314E"/>
    <w:rsid w:val="00866A79"/>
    <w:rsid w:val="00875F9D"/>
    <w:rsid w:val="0087668C"/>
    <w:rsid w:val="00876F1E"/>
    <w:rsid w:val="008B29A9"/>
    <w:rsid w:val="008E65CD"/>
    <w:rsid w:val="008F4198"/>
    <w:rsid w:val="0090107B"/>
    <w:rsid w:val="00933C5C"/>
    <w:rsid w:val="00961D48"/>
    <w:rsid w:val="00964734"/>
    <w:rsid w:val="009F390B"/>
    <w:rsid w:val="00AA2EB1"/>
    <w:rsid w:val="00AA5407"/>
    <w:rsid w:val="00AC13E0"/>
    <w:rsid w:val="00B6369F"/>
    <w:rsid w:val="00B6635C"/>
    <w:rsid w:val="00B833E4"/>
    <w:rsid w:val="00BB1339"/>
    <w:rsid w:val="00BC4501"/>
    <w:rsid w:val="00BD09FF"/>
    <w:rsid w:val="00BF2B0B"/>
    <w:rsid w:val="00C36171"/>
    <w:rsid w:val="00C60428"/>
    <w:rsid w:val="00C61A3B"/>
    <w:rsid w:val="00CA154C"/>
    <w:rsid w:val="00CB76C2"/>
    <w:rsid w:val="00D13810"/>
    <w:rsid w:val="00D23081"/>
    <w:rsid w:val="00D45ABF"/>
    <w:rsid w:val="00D46F27"/>
    <w:rsid w:val="00D62F9F"/>
    <w:rsid w:val="00D634CA"/>
    <w:rsid w:val="00D713A7"/>
    <w:rsid w:val="00D73C66"/>
    <w:rsid w:val="00E174DE"/>
    <w:rsid w:val="00E318C4"/>
    <w:rsid w:val="00E55613"/>
    <w:rsid w:val="00E566CD"/>
    <w:rsid w:val="00E83240"/>
    <w:rsid w:val="00EA71A5"/>
    <w:rsid w:val="00EB4EE3"/>
    <w:rsid w:val="00EE6D60"/>
    <w:rsid w:val="00EF0E94"/>
    <w:rsid w:val="00F26B8E"/>
    <w:rsid w:val="00F31ED4"/>
    <w:rsid w:val="00F364FC"/>
    <w:rsid w:val="00F925D4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  <w:sz w:val="18"/>
    </w:rPr>
  </w:style>
  <w:style w:type="character" w:customStyle="1" w:styleId="NumberingSymbols">
    <w:name w:val="Numbering Symbols"/>
  </w:style>
  <w:style w:type="character" w:styleId="Hyperlink">
    <w:name w:val="Hyperlink"/>
    <w:basedOn w:val="DefaultParagraphFont"/>
    <w:uiPriority w:val="99"/>
    <w:semiHidden/>
    <w:rPr>
      <w:rFonts w:cs="Times New Roman"/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/>
      <w:sz w:val="18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kern w:val="1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kern w:val="1"/>
      <w:sz w:val="24"/>
      <w:szCs w:val="24"/>
      <w:lang w:val="x-none" w:eastAsia="ar-SA" w:bidi="ar-SA"/>
    </w:rPr>
  </w:style>
  <w:style w:type="paragraph" w:styleId="List">
    <w:name w:val="List"/>
    <w:basedOn w:val="BodyText"/>
    <w:uiPriority w:val="99"/>
    <w:semiHidden/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1"/>
    <w:uiPriority w:val="9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044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4E60"/>
    <w:rPr>
      <w:rFonts w:eastAsia="Times New Roman" w:cs="Times New Roman"/>
      <w:kern w:val="1"/>
      <w:sz w:val="24"/>
      <w:szCs w:val="24"/>
      <w:lang w:val="x-none" w:eastAsia="ar-SA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44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4E60"/>
    <w:rPr>
      <w:rFonts w:eastAsia="Times New Roman" w:cs="Times New Roman"/>
      <w:kern w:val="1"/>
      <w:sz w:val="24"/>
      <w:szCs w:val="24"/>
      <w:lang w:val="x-none" w:eastAsia="ar-SA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B133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6473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  <w:sz w:val="18"/>
    </w:rPr>
  </w:style>
  <w:style w:type="character" w:customStyle="1" w:styleId="NumberingSymbols">
    <w:name w:val="Numbering Symbols"/>
  </w:style>
  <w:style w:type="character" w:styleId="Hyperlink">
    <w:name w:val="Hyperlink"/>
    <w:basedOn w:val="DefaultParagraphFont"/>
    <w:uiPriority w:val="99"/>
    <w:semiHidden/>
    <w:rPr>
      <w:rFonts w:cs="Times New Roman"/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/>
      <w:sz w:val="18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kern w:val="1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kern w:val="1"/>
      <w:sz w:val="24"/>
      <w:szCs w:val="24"/>
      <w:lang w:val="x-none" w:eastAsia="ar-SA" w:bidi="ar-SA"/>
    </w:rPr>
  </w:style>
  <w:style w:type="paragraph" w:styleId="List">
    <w:name w:val="List"/>
    <w:basedOn w:val="BodyText"/>
    <w:uiPriority w:val="99"/>
    <w:semiHidden/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1"/>
    <w:uiPriority w:val="9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044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4E60"/>
    <w:rPr>
      <w:rFonts w:eastAsia="Times New Roman" w:cs="Times New Roman"/>
      <w:kern w:val="1"/>
      <w:sz w:val="24"/>
      <w:szCs w:val="24"/>
      <w:lang w:val="x-none" w:eastAsia="ar-SA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44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4E60"/>
    <w:rPr>
      <w:rFonts w:eastAsia="Times New Roman" w:cs="Times New Roman"/>
      <w:kern w:val="1"/>
      <w:sz w:val="24"/>
      <w:szCs w:val="24"/>
      <w:lang w:val="x-none" w:eastAsia="ar-SA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B133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647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th@cardinalhickeyacademy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creisfelt\Downloads\$hrefUr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2017-06-27T13:39:00Z</dcterms:created>
  <dcterms:modified xsi:type="dcterms:W3CDTF">2017-06-27T13:39:00Z</dcterms:modified>
</cp:coreProperties>
</file>